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suppressAutoHyphens w:val="1"/>
        <w:spacing w:before="0" w:after="240" w:line="240" w:lineRule="auto"/>
        <w:rPr>
          <w:rFonts w:ascii="Times Roman" w:cs="Times Roman" w:hAnsi="Times Roman" w:eastAsia="Times Roman"/>
          <w:b w:val="0"/>
          <w:bCs w:val="0"/>
        </w:rPr>
      </w:pPr>
      <w:r>
        <w:rPr>
          <w:rFonts w:ascii="Times Roman" w:hAnsi="Times Roman"/>
          <w:b w:val="1"/>
          <w:bCs w:val="1"/>
          <w:rtl w:val="0"/>
          <w:lang w:val="it-IT"/>
        </w:rPr>
        <w:t xml:space="preserve">Oggetto: Convocazione degli studenti risultati idonei </w:t>
      </w:r>
      <w:r>
        <w:rPr>
          <w:rFonts w:ascii="Times Roman" w:hAnsi="Times Roman" w:hint="default"/>
          <w:b w:val="1"/>
          <w:bCs w:val="1"/>
          <w:rtl w:val="0"/>
        </w:rPr>
        <w:t xml:space="preserve">– </w:t>
      </w:r>
      <w:r>
        <w:rPr>
          <w:rFonts w:ascii="Times Roman" w:hAnsi="Times Roman"/>
          <w:b w:val="1"/>
          <w:bCs w:val="1"/>
          <w:rtl w:val="0"/>
          <w:lang w:val="it-IT"/>
        </w:rPr>
        <w:t>Bando Tutor Junior</w:t>
      </w:r>
      <w:r>
        <w:rPr>
          <w:rFonts w:ascii="Times Roman" w:hAnsi="Times Roman"/>
          <w:b w:val="1"/>
          <w:bCs w:val="1"/>
          <w:rtl w:val="0"/>
          <w:lang w:val="it-IT"/>
        </w:rPr>
        <w:t xml:space="preserve"> del 12 giugno 2025 D. D. N. 65</w:t>
      </w:r>
    </w:p>
    <w:p>
      <w:pPr>
        <w:pStyle w:val="Di default"/>
        <w:suppressAutoHyphens w:val="1"/>
        <w:spacing w:before="0" w:after="240" w:line="240" w:lineRule="auto"/>
        <w:rPr>
          <w:rFonts w:ascii="Times Roman" w:cs="Times Roman" w:hAnsi="Times Roman" w:eastAsia="Times Roman"/>
        </w:rPr>
      </w:pPr>
      <w:r>
        <w:rPr>
          <w:rFonts w:ascii="Times Roman" w:hAnsi="Times Roman"/>
          <w:rtl w:val="0"/>
          <w:lang w:val="it-IT"/>
        </w:rPr>
        <w:t xml:space="preserve">Facendo seguito al verbale della Commissione esaminatrice del 10 luglio 2025, prot. n. 3785, si comunica che gli studenti risultati idonei al bando per Tutor Junior sono convocati per il giorno </w:t>
      </w:r>
      <w:r>
        <w:rPr>
          <w:rFonts w:ascii="Times Roman" w:hAnsi="Times Roman"/>
          <w:b w:val="1"/>
          <w:bCs w:val="1"/>
          <w:rtl w:val="0"/>
          <w:lang w:val="it-IT"/>
        </w:rPr>
        <w:t>luned</w:t>
      </w:r>
      <w:r>
        <w:rPr>
          <w:rFonts w:ascii="Times Roman" w:hAnsi="Times Roman" w:hint="default"/>
          <w:b w:val="1"/>
          <w:bCs w:val="1"/>
          <w:rtl w:val="0"/>
        </w:rPr>
        <w:t xml:space="preserve">ì </w:t>
      </w:r>
      <w:r>
        <w:rPr>
          <w:rFonts w:ascii="Times Roman" w:hAnsi="Times Roman"/>
          <w:b w:val="1"/>
          <w:bCs w:val="1"/>
          <w:rtl w:val="0"/>
          <w:lang w:val="it-IT"/>
        </w:rPr>
        <w:t>21 luglio 2025 alle ore 11:30</w:t>
      </w:r>
      <w:r>
        <w:rPr>
          <w:rFonts w:ascii="Times Roman" w:hAnsi="Times Roman"/>
          <w:rtl w:val="0"/>
          <w:lang w:val="it-IT"/>
        </w:rPr>
        <w:t>, presso la sede dell</w:t>
      </w:r>
      <w:r>
        <w:rPr>
          <w:rFonts w:ascii="Times Roman" w:hAnsi="Times Roman" w:hint="default"/>
          <w:rtl w:val="1"/>
        </w:rPr>
        <w:t>’</w:t>
      </w:r>
      <w:r>
        <w:rPr>
          <w:rFonts w:ascii="Times Roman" w:hAnsi="Times Roman"/>
          <w:rtl w:val="0"/>
          <w:lang w:val="it-IT"/>
        </w:rPr>
        <w:t>Accademia</w:t>
      </w:r>
      <w:r>
        <w:rPr>
          <w:rFonts w:ascii="Times Roman" w:hAnsi="Times Roman"/>
          <w:rtl w:val="0"/>
          <w:lang w:val="it-IT"/>
        </w:rPr>
        <w:t xml:space="preserve"> in via Re David 189/C</w:t>
      </w:r>
      <w:r>
        <w:rPr>
          <w:rFonts w:ascii="Times Roman" w:hAnsi="Times Roman"/>
          <w:rtl w:val="0"/>
        </w:rPr>
        <w:t>.</w:t>
      </w:r>
    </w:p>
    <w:p>
      <w:pPr>
        <w:pStyle w:val="Di default"/>
        <w:suppressAutoHyphens w:val="1"/>
        <w:spacing w:before="0" w:after="240" w:line="240" w:lineRule="auto"/>
        <w:rPr>
          <w:rFonts w:ascii="Times Roman" w:cs="Times Roman" w:hAnsi="Times Roman" w:eastAsia="Times Roman"/>
        </w:rPr>
      </w:pPr>
      <w:r>
        <w:rPr>
          <w:rFonts w:ascii="Times Roman" w:hAnsi="Times Roman"/>
          <w:rtl w:val="0"/>
          <w:lang w:val="it-IT"/>
        </w:rPr>
        <w:t>Gli studenti convocati sono:</w:t>
      </w:r>
    </w:p>
    <w:p>
      <w:pPr>
        <w:pStyle w:val="Di default"/>
        <w:numPr>
          <w:ilvl w:val="0"/>
          <w:numId w:val="2"/>
        </w:numPr>
        <w:suppressAutoHyphens w:val="1"/>
        <w:spacing w:before="0" w:after="240" w:line="240" w:lineRule="auto"/>
        <w:jc w:val="left"/>
        <w:rPr>
          <w:rFonts w:ascii="Times Roman" w:hAnsi="Times Roman"/>
          <w:b w:val="1"/>
          <w:bCs w:val="1"/>
          <w:lang w:val="it-IT"/>
        </w:rPr>
      </w:pPr>
      <w:r>
        <w:rPr>
          <w:rFonts w:ascii="Times Roman" w:hAnsi="Times Roman"/>
          <w:b w:val="1"/>
          <w:bCs w:val="1"/>
          <w:rtl w:val="0"/>
          <w:lang w:val="it-IT"/>
        </w:rPr>
        <w:t>Valeria Angela Vernice</w:t>
      </w:r>
    </w:p>
    <w:p>
      <w:pPr>
        <w:pStyle w:val="Di default"/>
        <w:numPr>
          <w:ilvl w:val="0"/>
          <w:numId w:val="2"/>
        </w:numPr>
        <w:suppressAutoHyphens w:val="1"/>
        <w:spacing w:before="0" w:after="240" w:line="240" w:lineRule="auto"/>
        <w:jc w:val="left"/>
        <w:rPr>
          <w:rFonts w:ascii="Times Roman" w:hAnsi="Times Roman"/>
          <w:b w:val="1"/>
          <w:bCs w:val="1"/>
          <w:lang w:val="it-IT"/>
        </w:rPr>
      </w:pPr>
      <w:r>
        <w:rPr>
          <w:rFonts w:ascii="Times Roman" w:hAnsi="Times Roman"/>
          <w:b w:val="1"/>
          <w:bCs w:val="1"/>
          <w:rtl w:val="0"/>
          <w:lang w:val="it-IT"/>
        </w:rPr>
        <w:t>Paolo Labombarda</w:t>
      </w:r>
    </w:p>
    <w:p>
      <w:pPr>
        <w:pStyle w:val="Di default"/>
        <w:numPr>
          <w:ilvl w:val="0"/>
          <w:numId w:val="2"/>
        </w:numPr>
        <w:suppressAutoHyphens w:val="1"/>
        <w:spacing w:before="0" w:after="240" w:line="240" w:lineRule="auto"/>
        <w:jc w:val="left"/>
        <w:rPr>
          <w:rFonts w:ascii="Times Roman" w:hAnsi="Times Roman"/>
          <w:b w:val="1"/>
          <w:bCs w:val="1"/>
          <w:lang w:val="de-DE"/>
        </w:rPr>
      </w:pPr>
      <w:r>
        <w:rPr>
          <w:rFonts w:ascii="Times Roman" w:hAnsi="Times Roman"/>
          <w:b w:val="1"/>
          <w:bCs w:val="1"/>
          <w:rtl w:val="0"/>
          <w:lang w:val="de-DE"/>
        </w:rPr>
        <w:t>Zineb Fadli</w:t>
      </w:r>
    </w:p>
    <w:p>
      <w:pPr>
        <w:pStyle w:val="Di default"/>
        <w:numPr>
          <w:ilvl w:val="0"/>
          <w:numId w:val="2"/>
        </w:numPr>
        <w:suppressAutoHyphens w:val="1"/>
        <w:spacing w:before="0" w:after="240" w:line="240" w:lineRule="auto"/>
        <w:jc w:val="left"/>
        <w:rPr>
          <w:rFonts w:ascii="Times Roman" w:hAnsi="Times Roman"/>
          <w:b w:val="1"/>
          <w:bCs w:val="1"/>
          <w:lang w:val="it-IT"/>
        </w:rPr>
      </w:pPr>
      <w:r>
        <w:rPr>
          <w:rFonts w:ascii="Times Roman" w:hAnsi="Times Roman"/>
          <w:b w:val="1"/>
          <w:bCs w:val="1"/>
          <w:rtl w:val="0"/>
          <w:lang w:val="it-IT"/>
        </w:rPr>
        <w:t>Giorgia Montanaro</w:t>
      </w:r>
    </w:p>
    <w:p>
      <w:pPr>
        <w:pStyle w:val="Di default"/>
        <w:numPr>
          <w:ilvl w:val="0"/>
          <w:numId w:val="2"/>
        </w:numPr>
        <w:suppressAutoHyphens w:val="1"/>
        <w:spacing w:before="0" w:after="240" w:line="240" w:lineRule="auto"/>
        <w:jc w:val="left"/>
        <w:rPr>
          <w:rFonts w:ascii="Times Roman" w:hAnsi="Times Roman"/>
          <w:b w:val="1"/>
          <w:bCs w:val="1"/>
          <w:lang w:val="it-IT"/>
        </w:rPr>
      </w:pPr>
      <w:r>
        <w:rPr>
          <w:rFonts w:ascii="Times Roman" w:hAnsi="Times Roman"/>
          <w:b w:val="1"/>
          <w:bCs w:val="1"/>
          <w:rtl w:val="0"/>
          <w:lang w:val="it-IT"/>
        </w:rPr>
        <w:t>Orlando Sara</w:t>
      </w:r>
    </w:p>
    <w:p>
      <w:pPr>
        <w:pStyle w:val="Di default"/>
        <w:suppressAutoHyphens w:val="1"/>
        <w:spacing w:before="0" w:after="240" w:line="240" w:lineRule="auto"/>
        <w:rPr>
          <w:rFonts w:ascii="Times Roman" w:cs="Times Roman" w:hAnsi="Times Roman" w:eastAsia="Times Roman"/>
        </w:rPr>
      </w:pPr>
      <w:r>
        <w:rPr>
          <w:rFonts w:ascii="Times Roman" w:hAnsi="Times Roman"/>
          <w:rtl w:val="0"/>
          <w:lang w:val="it-IT"/>
        </w:rPr>
        <w:t xml:space="preserve">La presenza </w:t>
      </w:r>
      <w:r>
        <w:rPr>
          <w:rFonts w:ascii="Times Roman" w:hAnsi="Times Roman" w:hint="default"/>
          <w:rtl w:val="0"/>
          <w:lang w:val="it-IT"/>
        </w:rPr>
        <w:t xml:space="preserve">è </w:t>
      </w:r>
      <w:r>
        <w:rPr>
          <w:rFonts w:ascii="Times Roman" w:hAnsi="Times Roman"/>
          <w:rtl w:val="0"/>
          <w:lang w:val="it-IT"/>
        </w:rPr>
        <w:t xml:space="preserve">da considerarsi </w:t>
      </w:r>
      <w:r>
        <w:rPr>
          <w:rFonts w:ascii="Times Roman" w:hAnsi="Times Roman"/>
          <w:rtl w:val="0"/>
          <w:lang w:val="it-IT"/>
        </w:rPr>
        <w:t>necessaria</w:t>
      </w:r>
      <w:r>
        <w:rPr>
          <w:rFonts w:ascii="Times Roman" w:hAnsi="Times Roman"/>
          <w:rtl w:val="0"/>
          <w:lang w:val="it-IT"/>
        </w:rPr>
        <w:t xml:space="preserve"> ai fini della formalizzazione dell</w:t>
      </w:r>
      <w:r>
        <w:rPr>
          <w:rFonts w:ascii="Times Roman" w:hAnsi="Times Roman" w:hint="default"/>
          <w:rtl w:val="1"/>
        </w:rPr>
        <w:t>’</w:t>
      </w:r>
      <w:r>
        <w:rPr>
          <w:rFonts w:ascii="Times Roman" w:hAnsi="Times Roman"/>
          <w:rtl w:val="0"/>
          <w:lang w:val="it-IT"/>
        </w:rPr>
        <w:t>incarico.</w:t>
      </w:r>
    </w:p>
    <w:p>
      <w:pPr>
        <w:pStyle w:val="Di default"/>
        <w:suppressAutoHyphens w:val="1"/>
        <w:spacing w:before="0" w:after="240" w:line="240" w:lineRule="auto"/>
        <w:rPr>
          <w:rFonts w:ascii="Times Roman" w:cs="Times Roman" w:hAnsi="Times Roman" w:eastAsia="Times Roman"/>
        </w:rPr>
      </w:pPr>
      <w:r>
        <w:rPr>
          <w:rFonts w:ascii="Times Roman" w:hAnsi="Times Roman"/>
          <w:rtl w:val="0"/>
          <w:lang w:val="it-IT"/>
        </w:rPr>
        <w:t>Cordiali saluti,</w:t>
      </w:r>
      <w:r>
        <w:rPr>
          <w:rFonts w:ascii="Times Roman" w:cs="Times Roman" w:hAnsi="Times Roman" w:eastAsia="Times Roman"/>
        </w:rPr>
        <w:br w:type="textWrapping"/>
      </w:r>
      <w:r>
        <w:rPr>
          <w:rFonts w:ascii="Times Roman" w:cs="Times Roman" w:hAnsi="Times Roman" w:eastAsia="Times Roman"/>
        </w:rPr>
        <w:tab/>
        <w:tab/>
        <w:tab/>
      </w:r>
    </w:p>
    <w:p>
      <w:pPr>
        <w:pStyle w:val="Di default"/>
        <w:suppressAutoHyphens w:val="1"/>
        <w:spacing w:before="0" w:after="240" w:line="240" w:lineRule="auto"/>
        <w:rPr>
          <w:rFonts w:ascii="Times Roman" w:cs="Times Roman" w:hAnsi="Times Roman" w:eastAsia="Times Roman"/>
        </w:rPr>
      </w:pPr>
      <w:r>
        <w:rPr>
          <w:rFonts w:ascii="Times Roman" w:hAnsi="Times Roman"/>
          <w:rtl w:val="0"/>
          <w:lang w:val="it-IT"/>
        </w:rPr>
        <w:t>Bari, 15 luglio 2025</w:t>
      </w:r>
    </w:p>
    <w:p>
      <w:pPr>
        <w:pStyle w:val="Di default"/>
        <w:suppressAutoHyphens w:val="1"/>
        <w:spacing w:before="0" w:after="240" w:line="240" w:lineRule="auto"/>
        <w:rPr>
          <w:rFonts w:ascii="Times Roman" w:cs="Times Roman" w:hAnsi="Times Roman" w:eastAsia="Times Roman"/>
        </w:rPr>
      </w:pPr>
      <w:r>
        <w:rPr>
          <w:rFonts w:ascii="Times Roman" w:cs="Times Roman" w:hAnsi="Times Roman" w:eastAsia="Times Roman"/>
          <w:rtl w:val="0"/>
        </w:rPr>
        <w:tab/>
        <w:tab/>
        <w:tab/>
        <w:tab/>
        <w:tab/>
        <w:tab/>
        <w:tab/>
        <w:t xml:space="preserve">          Il coordinatore del Team per l</w:t>
      </w:r>
      <w:r>
        <w:rPr>
          <w:rFonts w:ascii="Times Roman" w:hAnsi="Times Roman" w:hint="default"/>
          <w:rtl w:val="0"/>
          <w:lang w:val="it-IT"/>
        </w:rPr>
        <w:t>’</w:t>
      </w:r>
      <w:r>
        <w:rPr>
          <w:rFonts w:ascii="Times Roman" w:hAnsi="Times Roman"/>
          <w:rtl w:val="0"/>
          <w:lang w:val="it-IT"/>
        </w:rPr>
        <w:t xml:space="preserve">inclusione </w:t>
      </w:r>
    </w:p>
    <w:p>
      <w:pPr>
        <w:pStyle w:val="Di default"/>
        <w:suppressAutoHyphens w:val="1"/>
        <w:spacing w:before="0" w:after="240" w:line="240" w:lineRule="auto"/>
        <w:jc w:val="right"/>
        <w:rPr>
          <w:rFonts w:ascii="Times Roman" w:cs="Times Roman" w:hAnsi="Times Roman" w:eastAsia="Times Roman"/>
        </w:rPr>
      </w:pPr>
      <w:r>
        <w:rPr>
          <w:rFonts w:ascii="Times Roman" w:hAnsi="Times Roman"/>
          <w:rtl w:val="0"/>
          <w:lang w:val="it-IT"/>
        </w:rPr>
        <w:t>Prof. Alfonso Pisicchio</w:t>
      </w:r>
    </w:p>
    <w:p>
      <w:pPr>
        <w:pStyle w:val="Di default"/>
        <w:suppressAutoHyphens w:val="1"/>
        <w:spacing w:before="0" w:after="240" w:line="240" w:lineRule="auto"/>
        <w:jc w:val="right"/>
        <w:rPr>
          <w:rFonts w:ascii="Times Roman" w:cs="Times Roman" w:hAnsi="Times Roman" w:eastAsia="Times Roman"/>
        </w:rPr>
      </w:pPr>
      <w:r>
        <w:rPr>
          <w:rFonts w:ascii="Times Roman" w:hAnsi="Times Roman"/>
          <w:rtl w:val="0"/>
          <w:lang w:val="it-IT"/>
        </w:rPr>
        <w:t xml:space="preserve">La docente per la didattica inclusiva </w:t>
      </w:r>
    </w:p>
    <w:p>
      <w:pPr>
        <w:pStyle w:val="Di default"/>
        <w:suppressAutoHyphens w:val="1"/>
        <w:spacing w:before="0" w:after="240" w:line="240" w:lineRule="auto"/>
        <w:jc w:val="right"/>
        <w:rPr>
          <w:rFonts w:ascii="Times Roman" w:cs="Times Roman" w:hAnsi="Times Roman" w:eastAsia="Times Roman"/>
        </w:rPr>
      </w:pPr>
      <w:r>
        <w:rPr>
          <w:rFonts w:ascii="Times Roman" w:hAnsi="Times Roman"/>
          <w:rtl w:val="0"/>
          <w:lang w:val="it-IT"/>
        </w:rPr>
        <w:t>Prof.ssa Francesca Marsico</w:t>
      </w:r>
    </w:p>
    <w:p>
      <w:pPr>
        <w:pStyle w:val="Di default"/>
        <w:suppressAutoHyphens w:val="1"/>
        <w:spacing w:before="0" w:after="240" w:line="240" w:lineRule="auto"/>
        <w:jc w:val="right"/>
        <w:rPr>
          <w:rFonts w:ascii="Times Roman" w:cs="Times Roman" w:hAnsi="Times Roman" w:eastAsia="Times Roman"/>
        </w:rPr>
      </w:pPr>
      <w:r>
        <w:rPr>
          <w:rFonts w:ascii="Times Roman" w:hAnsi="Times Roman"/>
          <w:rtl w:val="0"/>
          <w:lang w:val="it-IT"/>
        </w:rPr>
        <w:t xml:space="preserve">La  tutor </w:t>
      </w:r>
    </w:p>
    <w:p>
      <w:pPr>
        <w:pStyle w:val="Di default"/>
        <w:suppressAutoHyphens w:val="1"/>
        <w:spacing w:before="0" w:after="240" w:line="240" w:lineRule="auto"/>
        <w:jc w:val="right"/>
        <w:rPr>
          <w:rFonts w:ascii="Times Roman" w:cs="Times Roman" w:hAnsi="Times Roman" w:eastAsia="Times Roman"/>
        </w:rPr>
      </w:pPr>
      <w:r>
        <w:rPr>
          <w:rFonts w:ascii="Times Roman" w:hAnsi="Times Roman"/>
          <w:rtl w:val="0"/>
          <w:lang w:val="it-IT"/>
        </w:rPr>
        <w:t>Prof.ssa Simona Elvira Ciccarone</w:t>
      </w:r>
    </w:p>
    <w:p>
      <w:pPr>
        <w:pStyle w:val="Di default"/>
        <w:suppressAutoHyphens w:val="1"/>
        <w:spacing w:before="0" w:after="240" w:line="240" w:lineRule="auto"/>
        <w:jc w:val="right"/>
        <w:rPr>
          <w:rFonts w:ascii="Times Roman" w:cs="Times Roman" w:hAnsi="Times Roman" w:eastAsia="Times Roman"/>
        </w:rPr>
      </w:pPr>
      <w:r>
        <w:rPr>
          <w:rFonts w:ascii="Times Roman" w:hAnsi="Times Roman"/>
          <w:rtl w:val="0"/>
          <w:lang w:val="it-IT"/>
        </w:rPr>
        <w:t xml:space="preserve">La psicologa </w:t>
      </w:r>
    </w:p>
    <w:p>
      <w:pPr>
        <w:pStyle w:val="Di default"/>
        <w:suppressAutoHyphens w:val="1"/>
        <w:spacing w:before="0" w:after="240" w:line="240" w:lineRule="auto"/>
        <w:jc w:val="right"/>
      </w:pPr>
      <w:r>
        <w:rPr>
          <w:rFonts w:ascii="Times Roman" w:hAnsi="Times Roman"/>
          <w:rtl w:val="0"/>
          <w:lang w:val="it-IT"/>
        </w:rPr>
        <w:t>Dott.ssa Angela Balzotti</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nto elenco"/>
  </w:abstractNum>
  <w:abstractNum w:abstractNumId="1">
    <w:multiLevelType w:val="hybridMultilevel"/>
    <w:styleLink w:val="Punto elenco"/>
    <w:lvl w:ilvl="0">
      <w:start w:val="1"/>
      <w:numFmt w:val="bullet"/>
      <w:suff w:val="tab"/>
      <w:lvlText w:val="•"/>
      <w:lvlJc w:val="left"/>
      <w:pPr>
        <w:ind w:left="72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94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16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38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60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82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204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26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48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it-IT"/>
      <w14:textOutline>
        <w14:noFill/>
      </w14:textOutline>
      <w14:textFill>
        <w14:solidFill>
          <w14:srgbClr w14:val="000000"/>
        </w14:solidFill>
      </w14:textFill>
    </w:rPr>
  </w:style>
  <w:style w:type="numbering" w:styleId="Punto elenco">
    <w:name w:val="Punto elenco"/>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